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93A6" w14:textId="77777777" w:rsidR="00063D20" w:rsidRDefault="00063D20" w:rsidP="00063D2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CAMPANHA DE VACINAÇÃO CONTRA O COVID-19 TAQUARUÇU DO SUL </w:t>
      </w:r>
    </w:p>
    <w:p w14:paraId="5C100BB6" w14:textId="34BCB465" w:rsidR="00063D20" w:rsidRDefault="00063D20" w:rsidP="00063D2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QUARTA - FEIRA DIA 02 DE JUNHO:</w:t>
      </w:r>
      <w:r>
        <w:rPr>
          <w:color w:val="1C1E21"/>
        </w:rPr>
        <w:br/>
        <w:t>VACINAÇÃO – 1ª DOSE</w:t>
      </w:r>
    </w:p>
    <w:p w14:paraId="46615C09" w14:textId="20149AD7" w:rsidR="00063D20" w:rsidRDefault="00063D20" w:rsidP="00063D2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5184EE37" w14:textId="68324098" w:rsidR="00063D20" w:rsidRDefault="00063D20" w:rsidP="00063D2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A Secretaria Municipal de Saúde comunica que os seguintes grupos podem estar realizando a vacinação contra COVID-19 a partir da data de hoje, na Unidade de Saúde.</w:t>
      </w:r>
    </w:p>
    <w:p w14:paraId="1E75AA42" w14:textId="41CA308E" w:rsidR="00063D20" w:rsidRDefault="00063D20" w:rsidP="00063D2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br/>
      </w: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color w:val="1C1E21"/>
        </w:rPr>
        <w:t>️</w:t>
      </w:r>
      <w:r>
        <w:rPr>
          <w:color w:val="1C1E21"/>
        </w:rPr>
        <w:t> </w:t>
      </w:r>
      <w:r>
        <w:rPr>
          <w:color w:val="1C1E21"/>
        </w:rPr>
        <w:t>PORTADORES DE COMORBIDADES ACIMA DE 18 ANOS</w:t>
      </w:r>
      <w:r>
        <w:rPr>
          <w:color w:val="1C1E21"/>
        </w:rPr>
        <w:t>;</w:t>
      </w:r>
      <w:r>
        <w:rPr>
          <w:color w:val="1C1E21"/>
        </w:rPr>
        <w:br/>
      </w: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color w:val="1C1E21"/>
        </w:rPr>
        <w:t>️</w:t>
      </w:r>
      <w:r>
        <w:rPr>
          <w:color w:val="1C1E21"/>
        </w:rPr>
        <w:t> P</w:t>
      </w:r>
      <w:r>
        <w:rPr>
          <w:color w:val="1C1E21"/>
        </w:rPr>
        <w:t>ORTADORES DE DEFICIÊNCIA PERMANENTE ACIMA DE 18 ANOS;</w:t>
      </w:r>
    </w:p>
    <w:p w14:paraId="40CDDDA4" w14:textId="0DF15076" w:rsidR="00063D20" w:rsidRPr="00063D20" w:rsidRDefault="00063D20" w:rsidP="00063D20">
      <w:pPr>
        <w:pStyle w:val="NormalWeb"/>
        <w:shd w:val="clear" w:color="auto" w:fill="FFFFFF"/>
        <w:spacing w:before="0" w:beforeAutospacing="0" w:after="0" w:afterAutospacing="0"/>
        <w:rPr>
          <w:rStyle w:val="6qdm"/>
          <w:color w:val="1C1E21"/>
        </w:rPr>
      </w:pP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color w:val="1C1E21"/>
        </w:rPr>
        <w:t>️</w:t>
      </w:r>
      <w:r>
        <w:rPr>
          <w:rStyle w:val="6qdm"/>
          <w:color w:val="1C1E21"/>
        </w:rPr>
        <w:t xml:space="preserve"> POPULAÇÃO PRIVADA DE LIBERDADE;</w:t>
      </w:r>
      <w:r w:rsidRPr="00063D20">
        <w:rPr>
          <w:rStyle w:val="6qdm"/>
          <w:rFonts w:ascii="Segoe UI Emoji" w:hAnsi="Segoe UI Emoji" w:cs="Segoe UI Emoji"/>
          <w:color w:val="1C1E21"/>
        </w:rPr>
        <w:t xml:space="preserve"> </w:t>
      </w:r>
    </w:p>
    <w:p w14:paraId="033EFE65" w14:textId="6EABF90D" w:rsidR="00063D20" w:rsidRDefault="00063D20" w:rsidP="00063D2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color w:val="1C1E21"/>
        </w:rPr>
        <w:t>️</w:t>
      </w:r>
      <w:r>
        <w:rPr>
          <w:color w:val="1C1E21"/>
        </w:rPr>
        <w:t> </w:t>
      </w:r>
      <w:r>
        <w:rPr>
          <w:color w:val="1C1E21"/>
        </w:rPr>
        <w:t>TRABALHADORES DA EDUCAÇÃO: CRECHE, PRÉ-ESCOLA</w:t>
      </w:r>
      <w:r w:rsidR="0002654D">
        <w:rPr>
          <w:color w:val="1C1E21"/>
        </w:rPr>
        <w:t xml:space="preserve"> </w:t>
      </w:r>
      <w:r>
        <w:rPr>
          <w:color w:val="1C1E21"/>
        </w:rPr>
        <w:t>E ENSINO FUNDAMENTAL.</w:t>
      </w:r>
    </w:p>
    <w:p w14:paraId="6FDD99CD" w14:textId="236231A7" w:rsidR="00063D20" w:rsidRDefault="00063D20" w:rsidP="00063D2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0917A7F7" w14:textId="45EF6312" w:rsidR="00063D20" w:rsidRDefault="00063D20" w:rsidP="00063D2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A vacinação ocorrerá no turno da Tarde das 13:00 as 16:00 horas, mediante agendamento pelo telefone (55) 3739-1035.</w:t>
      </w:r>
    </w:p>
    <w:p w14:paraId="0BB88089" w14:textId="4027B6D3" w:rsidR="00063D20" w:rsidRDefault="00063D20" w:rsidP="00063D2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4E9D9930" w14:textId="017DDAC0" w:rsidR="00063D20" w:rsidRDefault="00063D20" w:rsidP="00063D2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LEMBRANDO QUE:</w:t>
      </w:r>
    </w:p>
    <w:p w14:paraId="543DB32B" w14:textId="17ECB252" w:rsidR="00063D20" w:rsidRDefault="00063D20" w:rsidP="00063D2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Portadores de comorbidades devem trazer atestado médico, receitas de medicamentos, exames que comprove</w:t>
      </w:r>
      <w:r w:rsidR="0002654D">
        <w:rPr>
          <w:color w:val="1C1E21"/>
        </w:rPr>
        <w:t>m</w:t>
      </w:r>
      <w:r>
        <w:rPr>
          <w:color w:val="1C1E21"/>
        </w:rPr>
        <w:t xml:space="preserve"> a doença;</w:t>
      </w:r>
    </w:p>
    <w:p w14:paraId="6467C5BC" w14:textId="44B090EE" w:rsidR="00063D20" w:rsidRDefault="00063D20" w:rsidP="00063D2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Portadores de deficiência permanente devem portar documento que comprove a deficiência;</w:t>
      </w:r>
    </w:p>
    <w:p w14:paraId="44B4E442" w14:textId="64B189F1" w:rsidR="00063D20" w:rsidRDefault="00063D20" w:rsidP="00063D2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Professores devem trazer documento que comprove vínculo ativo com a escola aonde exercem sua atividade profissional.</w:t>
      </w:r>
    </w:p>
    <w:p w14:paraId="47E7AE33" w14:textId="22B229CE" w:rsidR="00063D20" w:rsidRDefault="00063D20" w:rsidP="00063D2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352516A5" w14:textId="024C2B56" w:rsidR="00F555BF" w:rsidRDefault="0002654D">
      <w:r>
        <w:rPr>
          <w:noProof/>
        </w:rPr>
        <w:drawing>
          <wp:inline distT="0" distB="0" distL="0" distR="0" wp14:anchorId="5B761EEF" wp14:editId="1C75D352">
            <wp:extent cx="4467225" cy="44672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20"/>
    <w:rsid w:val="0002654D"/>
    <w:rsid w:val="00063D20"/>
    <w:rsid w:val="00A44FBE"/>
    <w:rsid w:val="00F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0647"/>
  <w15:chartTrackingRefBased/>
  <w15:docId w15:val="{5EA935BD-3780-40B3-977C-AA429BB5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6qdm">
    <w:name w:val="_6qdm"/>
    <w:basedOn w:val="Fontepargpadro"/>
    <w:rsid w:val="00063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Taquaruçu do Sul</dc:creator>
  <cp:keywords/>
  <dc:description/>
  <cp:lastModifiedBy>Prefeitura Taquaruçu do Sul</cp:lastModifiedBy>
  <cp:revision>1</cp:revision>
  <dcterms:created xsi:type="dcterms:W3CDTF">2021-06-02T17:48:00Z</dcterms:created>
  <dcterms:modified xsi:type="dcterms:W3CDTF">2021-06-02T18:02:00Z</dcterms:modified>
</cp:coreProperties>
</file>